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7C55F" w14:textId="4B9C5DB0" w:rsidR="00664BBF" w:rsidRDefault="00664BBF" w:rsidP="00664B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48. Statuta Općine Okučani („Službeni vjesnik Brodsko – posavske županije“ br. 10/09, 4/13, 3/18, 7/18 i 14/21) i članka 23. i 24. Poslovnika Općinskog vijeća općine Okučani („Službeni vjesnik Brodsko – posavske županije“ broj 16/09), Općinsko vijeće na 2. sjednici održanoj </w:t>
      </w:r>
      <w:r w:rsidR="00AF09EC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godine, donijelo je </w:t>
      </w:r>
    </w:p>
    <w:p w14:paraId="312BB630" w14:textId="77777777" w:rsidR="00664BBF" w:rsidRDefault="00664BBF" w:rsidP="00664B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F91FC2" w14:textId="77777777" w:rsidR="00664BBF" w:rsidRDefault="00664BBF" w:rsidP="00664B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RJEŠENJE</w:t>
      </w:r>
    </w:p>
    <w:p w14:paraId="14444AE4" w14:textId="77777777" w:rsidR="00664BBF" w:rsidRDefault="00664BBF" w:rsidP="00664BB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IZBORU ČLANOVA ODBORA</w:t>
      </w:r>
    </w:p>
    <w:p w14:paraId="1AF9D895" w14:textId="66203DE3" w:rsidR="00664BBF" w:rsidRDefault="00664BBF" w:rsidP="00664B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ZA KOMUNALNO GOSPODARSTVO</w:t>
      </w:r>
    </w:p>
    <w:p w14:paraId="7DF6981A" w14:textId="77777777" w:rsidR="00664BBF" w:rsidRDefault="00664BBF" w:rsidP="00664BB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3624B0" w14:textId="77777777" w:rsidR="00664BBF" w:rsidRDefault="00664BBF" w:rsidP="00664BBF">
      <w:pPr>
        <w:pStyle w:val="Odlomakpopis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14:paraId="502A6EE5" w14:textId="5FEEA181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Odbor za Komunalno gospodarstvo biraju se:</w:t>
      </w:r>
    </w:p>
    <w:p w14:paraId="06ED23E2" w14:textId="313024DF" w:rsidR="00664BBF" w:rsidRDefault="00664BBF" w:rsidP="00664BBF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JOSIP AGATIĆ, za predsjednika</w:t>
      </w:r>
    </w:p>
    <w:p w14:paraId="52863CAA" w14:textId="364CA25F" w:rsidR="00664BBF" w:rsidRDefault="00664BBF" w:rsidP="00664BBF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BORISLAV OJDANIĆ, za člana </w:t>
      </w:r>
    </w:p>
    <w:p w14:paraId="02D21C01" w14:textId="3FFD3D63" w:rsidR="00664BBF" w:rsidRDefault="00664BBF" w:rsidP="00664BBF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MILENKO EĆIMOVIĆ, za člana</w:t>
      </w:r>
    </w:p>
    <w:p w14:paraId="7128CA44" w14:textId="6237B6C1" w:rsidR="00664BBF" w:rsidRDefault="00664BBF" w:rsidP="00664BBF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MILAN VUČKOVIĆ, za člana</w:t>
      </w:r>
    </w:p>
    <w:p w14:paraId="0E6AEEF8" w14:textId="22A2C1CD" w:rsidR="00664BBF" w:rsidRDefault="00664BBF" w:rsidP="00664BBF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PRACHAR, za člana</w:t>
      </w:r>
    </w:p>
    <w:p w14:paraId="51890876" w14:textId="77777777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</w:p>
    <w:p w14:paraId="11167642" w14:textId="77777777" w:rsidR="00664BBF" w:rsidRDefault="00664BBF" w:rsidP="00664B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25C36EDC" w14:textId="45563D37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 Rješenje stupa na snagu </w:t>
      </w:r>
      <w:r w:rsidR="00080AA6">
        <w:rPr>
          <w:rFonts w:ascii="Times New Roman" w:hAnsi="Times New Roman" w:cs="Times New Roman"/>
          <w:sz w:val="24"/>
          <w:szCs w:val="24"/>
        </w:rPr>
        <w:t>osmog dana od dana objave</w:t>
      </w:r>
      <w:r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AF09EC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AF09E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FA2AC1" w14:textId="77777777" w:rsidR="00AF09EC" w:rsidRDefault="00AF09EC" w:rsidP="00664BBF">
      <w:pPr>
        <w:rPr>
          <w:rFonts w:ascii="Times New Roman" w:hAnsi="Times New Roman" w:cs="Times New Roman"/>
          <w:sz w:val="24"/>
          <w:szCs w:val="24"/>
        </w:rPr>
      </w:pPr>
    </w:p>
    <w:p w14:paraId="5580C031" w14:textId="77777777" w:rsidR="00664BBF" w:rsidRDefault="00664BBF" w:rsidP="00664BB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475A0293" w14:textId="77777777" w:rsidR="00664BBF" w:rsidRDefault="00664BBF" w:rsidP="00664BB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63219505" w14:textId="77777777" w:rsidR="00664BBF" w:rsidRDefault="00664BBF" w:rsidP="00664BB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A5ED5EF" w14:textId="7D7F1041" w:rsidR="00664BBF" w:rsidRDefault="00664BBF" w:rsidP="00664B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021-05/21-01-</w:t>
      </w:r>
      <w:r w:rsidR="00AF09EC">
        <w:rPr>
          <w:rFonts w:ascii="Times New Roman" w:hAnsi="Times New Roman" w:cs="Times New Roman"/>
          <w:sz w:val="24"/>
          <w:szCs w:val="24"/>
        </w:rPr>
        <w:t>18</w:t>
      </w:r>
    </w:p>
    <w:p w14:paraId="4341E1A1" w14:textId="5D6941F2" w:rsidR="00664BBF" w:rsidRDefault="00664BBF" w:rsidP="00664B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</w:t>
      </w:r>
      <w:r w:rsidR="00AF09EC">
        <w:rPr>
          <w:rFonts w:ascii="Times New Roman" w:hAnsi="Times New Roman" w:cs="Times New Roman"/>
          <w:sz w:val="24"/>
          <w:szCs w:val="24"/>
        </w:rPr>
        <w:t>01</w:t>
      </w:r>
    </w:p>
    <w:p w14:paraId="5179B2FB" w14:textId="182E2641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AF09EC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</w:t>
      </w:r>
    </w:p>
    <w:p w14:paraId="44D42AB0" w14:textId="77777777" w:rsidR="00664BBF" w:rsidRDefault="00664BBF" w:rsidP="00664B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PREDSJEDNIK</w:t>
      </w:r>
    </w:p>
    <w:p w14:paraId="1A76842C" w14:textId="77777777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OPĆINSKOG VIJEĆA</w:t>
      </w:r>
    </w:p>
    <w:p w14:paraId="4FB9447B" w14:textId="77777777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Ivica Pivac</w:t>
      </w:r>
    </w:p>
    <w:p w14:paraId="1184FAE1" w14:textId="77777777" w:rsidR="00664BBF" w:rsidRDefault="00664BBF" w:rsidP="00664BBF">
      <w:pPr>
        <w:rPr>
          <w:rFonts w:ascii="Times New Roman" w:hAnsi="Times New Roman" w:cs="Times New Roman"/>
          <w:sz w:val="24"/>
          <w:szCs w:val="24"/>
        </w:rPr>
      </w:pPr>
    </w:p>
    <w:p w14:paraId="7BB4A88E" w14:textId="77777777" w:rsidR="00664BBF" w:rsidRDefault="00664BBF"/>
    <w:sectPr w:rsidR="00664B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8646B"/>
    <w:multiLevelType w:val="hybridMultilevel"/>
    <w:tmpl w:val="271A6316"/>
    <w:lvl w:ilvl="0" w:tplc="8CAAF1C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74778"/>
    <w:multiLevelType w:val="hybridMultilevel"/>
    <w:tmpl w:val="4FC0FE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BBF"/>
    <w:rsid w:val="00080AA6"/>
    <w:rsid w:val="00664BBF"/>
    <w:rsid w:val="00AF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D582"/>
  <w15:chartTrackingRefBased/>
  <w15:docId w15:val="{C0473BD0-9BC5-47C7-AAE9-E22879BDA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BBF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6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6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2021-07-13T07:13:00Z</cp:lastPrinted>
  <dcterms:created xsi:type="dcterms:W3CDTF">2021-06-25T08:51:00Z</dcterms:created>
  <dcterms:modified xsi:type="dcterms:W3CDTF">2021-07-13T07:13:00Z</dcterms:modified>
</cp:coreProperties>
</file>